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381"/>
        <w:gridCol w:w="295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3C35B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D566F6" w:rsidRDefault="00D566F6" w:rsidP="00491DB5">
            <w:pPr>
              <w:rPr>
                <w:b/>
                <w:sz w:val="24"/>
                <w:szCs w:val="24"/>
              </w:rPr>
            </w:pPr>
            <w:r w:rsidRPr="00D566F6">
              <w:rPr>
                <w:b/>
                <w:sz w:val="24"/>
                <w:szCs w:val="24"/>
              </w:rPr>
              <w:t>PRZEDMIOTY SPECJALNOŚCIOWE: PEDAGOGIKA OPIEKUŃCZO-WYCHOWAWCZA Z ARTETERAPIĄ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3C35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62D5D" w:rsidRPr="0008616B" w:rsidRDefault="00D62D5D" w:rsidP="00914F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85BF0" w:rsidRPr="00227F74">
              <w:rPr>
                <w:b/>
                <w:sz w:val="24"/>
                <w:szCs w:val="24"/>
              </w:rPr>
              <w:t>WSPÓŁCZESNE PROBLEMY OPIEKI NA</w:t>
            </w:r>
            <w:r w:rsidR="00D85BF0">
              <w:rPr>
                <w:b/>
                <w:sz w:val="24"/>
                <w:szCs w:val="24"/>
              </w:rPr>
              <w:t>D</w:t>
            </w:r>
            <w:r w:rsidR="00D85BF0" w:rsidRPr="00227F74">
              <w:rPr>
                <w:b/>
                <w:sz w:val="24"/>
                <w:szCs w:val="24"/>
              </w:rPr>
              <w:t xml:space="preserve"> DZIECKIEM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3C35BD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F4FFB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3C35BD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BF229C" w:rsidRDefault="00D566F6" w:rsidP="002C4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04E69" w:rsidRPr="00BF229C">
              <w:rPr>
                <w:sz w:val="24"/>
                <w:szCs w:val="24"/>
              </w:rPr>
              <w:t>w zakresie:</w:t>
            </w:r>
            <w:r w:rsidR="00227F74" w:rsidRPr="00BF229C">
              <w:rPr>
                <w:sz w:val="24"/>
                <w:szCs w:val="24"/>
              </w:rPr>
              <w:t xml:space="preserve"> pedagogik</w:t>
            </w:r>
            <w:r w:rsidR="002C4377" w:rsidRPr="00BF229C">
              <w:rPr>
                <w:sz w:val="24"/>
                <w:szCs w:val="24"/>
              </w:rPr>
              <w:t>a opiekuńczo-wychowawcza</w:t>
            </w:r>
            <w:r w:rsidR="00227F74" w:rsidRPr="00BF229C">
              <w:rPr>
                <w:sz w:val="24"/>
                <w:szCs w:val="24"/>
              </w:rPr>
              <w:t xml:space="preserve"> z </w:t>
            </w:r>
            <w:proofErr w:type="spellStart"/>
            <w:r w:rsidR="00227F74" w:rsidRPr="00BF229C">
              <w:rPr>
                <w:sz w:val="24"/>
                <w:szCs w:val="24"/>
              </w:rPr>
              <w:t>arteterapią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D62D5D" w:rsidRPr="00742916" w:rsidTr="003C35BD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D62D5D" w:rsidRPr="008F4FFB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3C35BD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8F4FFB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4"/>
          </w:tcPr>
          <w:p w:rsidR="00D62D5D" w:rsidRPr="008F4FFB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3C35BD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3C35BD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742916" w:rsidRDefault="00227F74" w:rsidP="00227F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227F7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3C35B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27F7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3C35BD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27F7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227F74" w:rsidRPr="00742916" w:rsidTr="003C35BD">
        <w:tc>
          <w:tcPr>
            <w:tcW w:w="2988" w:type="dxa"/>
            <w:gridSpan w:val="5"/>
            <w:vAlign w:val="center"/>
          </w:tcPr>
          <w:p w:rsidR="00227F74" w:rsidRPr="00742916" w:rsidRDefault="00227F7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227F74" w:rsidRPr="00227F74" w:rsidRDefault="00227F74" w:rsidP="007E358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227F74">
              <w:rPr>
                <w:rFonts w:ascii="Times New Roman" w:hAnsi="Times New Roman"/>
                <w:lang w:eastAsia="en-US"/>
              </w:rPr>
              <w:t>Zapoznanie studentów z głównymi nurtami i kierunkami opieki nad dzieckiem w Polsce i krajach Unii Europejskiej.</w:t>
            </w:r>
          </w:p>
        </w:tc>
      </w:tr>
      <w:tr w:rsidR="00227F74" w:rsidRPr="00742916" w:rsidTr="003C35B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227F74" w:rsidRPr="00742916" w:rsidRDefault="00227F7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227F74" w:rsidRPr="00227F74" w:rsidRDefault="00227F74" w:rsidP="00227F74">
            <w:pPr>
              <w:rPr>
                <w:sz w:val="24"/>
                <w:szCs w:val="24"/>
              </w:rPr>
            </w:pPr>
            <w:r w:rsidRPr="00227F74">
              <w:rPr>
                <w:sz w:val="24"/>
                <w:szCs w:val="24"/>
              </w:rPr>
              <w:t>Pedagogika, pedagogika społeczna, psychologia</w:t>
            </w:r>
          </w:p>
        </w:tc>
      </w:tr>
      <w:tr w:rsidR="00D62D5D" w:rsidRPr="00742916" w:rsidTr="003C35B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C35B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3C35B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27F74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Pr="00A42282" w:rsidRDefault="00227F7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F74" w:rsidRPr="00227F74" w:rsidRDefault="00D566F6" w:rsidP="00D566F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</w:t>
            </w:r>
            <w:r w:rsidR="00227F74" w:rsidRPr="00227F74">
              <w:rPr>
                <w:rFonts w:ascii="Times New Roman" w:hAnsi="Times New Roman"/>
                <w:lang w:eastAsia="en-US"/>
              </w:rPr>
              <w:t>osiada pogłębioną i rozszerzoną wiedzę z zakresu pedagogiki opiekuńczej, społecznej, właściwej terminologii oraz ujęć teoretycznych, w celu podejmowania działań praktycznych.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227F74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Ped2P_W01</w:t>
            </w:r>
          </w:p>
        </w:tc>
      </w:tr>
      <w:tr w:rsidR="00227F74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Pr="00A42282" w:rsidRDefault="00227F7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F74" w:rsidRPr="00227F74" w:rsidRDefault="00227F74" w:rsidP="00D566F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227F74">
              <w:rPr>
                <w:rFonts w:ascii="Times New Roman" w:hAnsi="Times New Roman"/>
                <w:lang w:eastAsia="en-US"/>
              </w:rPr>
              <w:t>Posiada uporządkowaną, pogłębioną wiedzę na temat opieki , wychowania dzieci w Polsce i innych krajach, rozumie podstawy filozoficzne, kulturowe opieki w ujęciu interdyscyplinarnym.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227F74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Ped2P_W02</w:t>
            </w:r>
          </w:p>
          <w:p w:rsidR="00227F74" w:rsidRPr="003C35BD" w:rsidRDefault="00227F74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Ped2P_W03</w:t>
            </w:r>
          </w:p>
        </w:tc>
      </w:tr>
      <w:tr w:rsidR="00227F74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Default="00227F7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F74" w:rsidRPr="00227F74" w:rsidRDefault="00C22B7A" w:rsidP="00D566F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227F74" w:rsidRPr="00227F74">
              <w:rPr>
                <w:rFonts w:ascii="Times New Roman" w:hAnsi="Times New Roman"/>
                <w:lang w:eastAsia="en-US"/>
              </w:rPr>
              <w:t>osiada pogłębioną, uporządkowaną wiedzę na temat różnych środowisk wychowawczych, w których funkcjonuje dziecko, rozumie specyfikę i prawidłowości procesów w nich zachodzące, z uwzględnieniem działań praktycznych; ma wiedzę na temat odpowiedzialności prawnej wychowawcy.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227F74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Ped2P_W09</w:t>
            </w:r>
          </w:p>
          <w:p w:rsidR="00227F74" w:rsidRPr="003C35BD" w:rsidRDefault="00227F74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Ped2P_W11</w:t>
            </w:r>
          </w:p>
        </w:tc>
      </w:tr>
      <w:tr w:rsidR="00227F74" w:rsidRPr="00A42282" w:rsidTr="003C35B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Pr="00A42282" w:rsidRDefault="00227F74" w:rsidP="00D566F6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A42282" w:rsidRDefault="00227F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27F74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Pr="00A42282" w:rsidRDefault="00227F7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00AE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7F74" w:rsidRPr="00C22B7A" w:rsidRDefault="00C22B7A" w:rsidP="00D566F6">
            <w:pPr>
              <w:jc w:val="both"/>
              <w:rPr>
                <w:sz w:val="24"/>
                <w:szCs w:val="24"/>
              </w:rPr>
            </w:pPr>
            <w:r w:rsidRPr="00C22B7A">
              <w:rPr>
                <w:sz w:val="24"/>
                <w:szCs w:val="24"/>
                <w:lang w:eastAsia="en-US"/>
              </w:rPr>
              <w:t>Posiada pogłębione umiejętności obserwowania, analizowania i wyjaśniania zjawisk społecznych zachodzących w sytuacjach opiekuńczych w różnych instytucjach opiekuńczo-wychowawczych, uwzględniając dobro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C22B7A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Ped2P_U02</w:t>
            </w:r>
          </w:p>
        </w:tc>
      </w:tr>
      <w:tr w:rsidR="00227F74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Pr="00A42282" w:rsidRDefault="00227F7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00AE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7F74" w:rsidRPr="00C22B7A" w:rsidRDefault="00C22B7A" w:rsidP="00D566F6">
            <w:pPr>
              <w:jc w:val="both"/>
              <w:rPr>
                <w:sz w:val="24"/>
                <w:szCs w:val="24"/>
              </w:rPr>
            </w:pPr>
            <w:r w:rsidRPr="00C22B7A">
              <w:rPr>
                <w:sz w:val="24"/>
                <w:szCs w:val="24"/>
              </w:rPr>
              <w:t xml:space="preserve">Podejmuje skutecznie działania rozbudzające zainteresowania </w:t>
            </w:r>
            <w:r w:rsidRPr="00C22B7A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i uzdolnienia dzieci, wspiera ich rozwój,</w:t>
            </w:r>
            <w:r w:rsidRPr="00C22B7A">
              <w:rPr>
                <w:sz w:val="24"/>
                <w:szCs w:val="24"/>
              </w:rPr>
              <w:t xml:space="preserve"> rozwija u nich umiejętność</w:t>
            </w:r>
            <w:r>
              <w:rPr>
                <w:sz w:val="24"/>
                <w:szCs w:val="24"/>
              </w:rPr>
              <w:t xml:space="preserve"> samodzielnego podejmowania działań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C22B7A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Ped2P_U07</w:t>
            </w:r>
          </w:p>
        </w:tc>
      </w:tr>
      <w:tr w:rsidR="00C22B7A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B7A" w:rsidRDefault="00C00AE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B7A" w:rsidRPr="00C22B7A" w:rsidRDefault="00C22B7A" w:rsidP="00D566F6">
            <w:pPr>
              <w:jc w:val="both"/>
              <w:rPr>
                <w:sz w:val="24"/>
                <w:szCs w:val="24"/>
              </w:rPr>
            </w:pPr>
            <w:r w:rsidRPr="00C22B7A">
              <w:rPr>
                <w:sz w:val="24"/>
                <w:szCs w:val="24"/>
              </w:rPr>
              <w:t>Wybiera i w</w:t>
            </w:r>
            <w:r w:rsidRPr="00C22B7A">
              <w:rPr>
                <w:sz w:val="24"/>
                <w:szCs w:val="24"/>
                <w:lang w:eastAsia="en-US"/>
              </w:rPr>
              <w:t>łaściwie stosuje procedury prawnego postępowania w opiece nad dzieckiem w celu efektywnego wykonywania zadań zawodowych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B7A" w:rsidRPr="003C35BD" w:rsidRDefault="00C22B7A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Ped2P_U09</w:t>
            </w:r>
          </w:p>
        </w:tc>
      </w:tr>
      <w:tr w:rsidR="00227F74" w:rsidRPr="00A42282" w:rsidTr="003C35B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Pr="00A42282" w:rsidRDefault="00227F74" w:rsidP="00D566F6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227F74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227F74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Default="00C00AE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7F74" w:rsidRPr="00C00AE4" w:rsidRDefault="00C22B7A" w:rsidP="00D566F6">
            <w:pPr>
              <w:jc w:val="both"/>
              <w:rPr>
                <w:bCs/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>Ma pogłębioną świadomość poziomu wiedzy</w:t>
            </w:r>
            <w:r w:rsidRPr="00C00AE4">
              <w:rPr>
                <w:sz w:val="24"/>
                <w:szCs w:val="24"/>
                <w:lang w:eastAsia="en-US"/>
              </w:rPr>
              <w:t xml:space="preserve"> i rozumie potrzebę ciągłego rozwoju osobistego i zawodowego, prezentuje postawę samodzielnego, krytycznego podejścia do wiedzy interdyscyplinarnej</w:t>
            </w:r>
            <w:r w:rsidR="00C00AE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C22B7A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Ped2P_K01</w:t>
            </w:r>
          </w:p>
        </w:tc>
      </w:tr>
      <w:tr w:rsidR="00227F74" w:rsidRPr="00A42282" w:rsidTr="003C35B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7F74" w:rsidRPr="00A42282" w:rsidRDefault="00227F7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00AE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7F74" w:rsidRPr="00C00AE4" w:rsidRDefault="00C00AE4" w:rsidP="00D566F6">
            <w:pPr>
              <w:jc w:val="both"/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  <w:lang w:eastAsia="en-US"/>
              </w:rPr>
              <w:t>R</w:t>
            </w:r>
            <w:r w:rsidR="00C22B7A" w:rsidRPr="00C00AE4">
              <w:rPr>
                <w:sz w:val="24"/>
                <w:szCs w:val="24"/>
                <w:lang w:eastAsia="en-US"/>
              </w:rPr>
              <w:t>ozumie sens i wartość aktywnego działania pedagogicznego w środowisku społecznym</w:t>
            </w:r>
            <w:r w:rsidR="00C22B7A" w:rsidRPr="00C00AE4">
              <w:rPr>
                <w:sz w:val="24"/>
                <w:szCs w:val="24"/>
              </w:rPr>
              <w:t xml:space="preserve"> aktywnie i wytrwale projektuje i realizuje wyzwania zawodowe indywidualne</w:t>
            </w:r>
            <w:r w:rsidRPr="00C00AE4">
              <w:rPr>
                <w:sz w:val="24"/>
                <w:szCs w:val="24"/>
              </w:rPr>
              <w:t xml:space="preserve"> </w:t>
            </w:r>
            <w:r w:rsidR="00C22B7A" w:rsidRPr="00C00AE4">
              <w:rPr>
                <w:sz w:val="24"/>
                <w:szCs w:val="24"/>
              </w:rPr>
              <w:t>i grupowe,</w:t>
            </w:r>
            <w:r w:rsidRPr="00C00AE4">
              <w:rPr>
                <w:sz w:val="24"/>
                <w:szCs w:val="24"/>
              </w:rPr>
              <w:t xml:space="preserve"> z </w:t>
            </w:r>
            <w:r w:rsidR="00C22B7A" w:rsidRPr="00C00AE4">
              <w:rPr>
                <w:sz w:val="24"/>
                <w:szCs w:val="24"/>
              </w:rPr>
              <w:t xml:space="preserve">wykorzystaniem wiedzy z zakresu </w:t>
            </w:r>
            <w:r w:rsidRPr="00C00AE4">
              <w:rPr>
                <w:sz w:val="24"/>
                <w:szCs w:val="24"/>
              </w:rPr>
              <w:t xml:space="preserve"> pedagogiki.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7F74" w:rsidRPr="003C35BD" w:rsidRDefault="00C22B7A" w:rsidP="00102E38">
            <w:pPr>
              <w:jc w:val="center"/>
              <w:rPr>
                <w:sz w:val="22"/>
                <w:szCs w:val="22"/>
              </w:rPr>
            </w:pPr>
            <w:r w:rsidRPr="003C35BD">
              <w:rPr>
                <w:sz w:val="22"/>
                <w:szCs w:val="22"/>
              </w:rPr>
              <w:t>Ped2P_K02</w:t>
            </w:r>
          </w:p>
        </w:tc>
      </w:tr>
      <w:tr w:rsidR="00D62D5D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0AE4" w:rsidRPr="00C00AE4" w:rsidRDefault="00C00AE4" w:rsidP="00C00A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Współczesne koncepcje opieki i wychowania.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Europejskie kierunki rozwoju opieki i wychowania nad dzieckiem.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System opieki nad dzieckiem w Polsce.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 xml:space="preserve">Współczesne problemy opiekuńczo wychowawcze – cudzoziemcy, uchodźcy, </w:t>
            </w:r>
            <w:proofErr w:type="spellStart"/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eurosieroctwo</w:t>
            </w:r>
            <w:proofErr w:type="spellEnd"/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Zjawisko marginalizacji społecznej.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Streetworking</w:t>
            </w:r>
            <w:proofErr w:type="spellEnd"/>
            <w:r w:rsidRPr="00C00AE4">
              <w:rPr>
                <w:rFonts w:ascii="Times New Roman" w:hAnsi="Times New Roman" w:cs="Times New Roman"/>
                <w:sz w:val="24"/>
                <w:szCs w:val="24"/>
              </w:rPr>
              <w:t xml:space="preserve"> – dzieci ulicy, dzieci na ulicy.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0AE4" w:rsidRPr="00742916" w:rsidRDefault="00C00AE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0AE4" w:rsidRPr="00C00AE4" w:rsidRDefault="00C00AE4" w:rsidP="00C00AE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Modele opiekuńcze w aktach normatywnych w wybranych krajach Europy Zachodniej – analiza porównawcza.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Sytuacja dzieci niepełnosprawnych  - analiza w Polsce i wybranych krajach UE.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Instytucjonalna praca opiekuńczo – wychowawcza z dziećmi – analiza przypadków.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Idea wolontariatu w Polsce.</w:t>
            </w:r>
          </w:p>
          <w:p w:rsidR="00C00AE4" w:rsidRPr="00C00AE4" w:rsidRDefault="00C00AE4" w:rsidP="00C00AE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AE4">
              <w:rPr>
                <w:rFonts w:ascii="Times New Roman" w:hAnsi="Times New Roman" w:cs="Times New Roman"/>
                <w:sz w:val="24"/>
                <w:szCs w:val="24"/>
              </w:rPr>
              <w:t>Wsparcie rodziny z dziećmi w opiece i wychowaniu w instytucjach państwowych, stowarzyszeniach, fundacjach.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0AE4" w:rsidRPr="00742916" w:rsidRDefault="00C00AE4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0AE4" w:rsidRPr="00742916" w:rsidRDefault="00C00AE4" w:rsidP="00102E38">
            <w:pPr>
              <w:rPr>
                <w:sz w:val="24"/>
                <w:szCs w:val="24"/>
              </w:rPr>
            </w:pP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00AE4" w:rsidRPr="00742916" w:rsidRDefault="00C00AE4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0AE4" w:rsidRPr="00742916" w:rsidRDefault="00C00AE4" w:rsidP="00102E38">
            <w:pPr>
              <w:rPr>
                <w:sz w:val="24"/>
                <w:szCs w:val="24"/>
              </w:rPr>
            </w:pP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0AE4" w:rsidRPr="0012462B" w:rsidRDefault="00C00AE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0AE4" w:rsidRPr="0012462B" w:rsidRDefault="00C00AE4" w:rsidP="00102E38">
            <w:pPr>
              <w:rPr>
                <w:b/>
                <w:sz w:val="24"/>
                <w:szCs w:val="24"/>
              </w:rPr>
            </w:pP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00AE4" w:rsidRPr="0012462B" w:rsidRDefault="00C00AE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00AE4" w:rsidRPr="00742916" w:rsidTr="003C35B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00AE4" w:rsidRPr="00742916" w:rsidRDefault="00C00AE4" w:rsidP="00102E38">
            <w:pPr>
              <w:rPr>
                <w:sz w:val="24"/>
                <w:szCs w:val="24"/>
              </w:rPr>
            </w:pPr>
          </w:p>
        </w:tc>
      </w:tr>
      <w:tr w:rsidR="00C00AE4" w:rsidRPr="00742916" w:rsidTr="003C35B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00AE4" w:rsidRPr="00742916" w:rsidRDefault="00C00AE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00AE4" w:rsidRPr="00C00AE4" w:rsidRDefault="00C00AE4" w:rsidP="00C00AE4">
            <w:pPr>
              <w:rPr>
                <w:sz w:val="24"/>
                <w:szCs w:val="24"/>
              </w:rPr>
            </w:pPr>
            <w:proofErr w:type="spellStart"/>
            <w:r w:rsidRPr="00C00AE4">
              <w:rPr>
                <w:sz w:val="24"/>
                <w:szCs w:val="24"/>
              </w:rPr>
              <w:t>Apanel</w:t>
            </w:r>
            <w:proofErr w:type="spellEnd"/>
            <w:r w:rsidRPr="00C00AE4">
              <w:rPr>
                <w:sz w:val="24"/>
                <w:szCs w:val="24"/>
              </w:rPr>
              <w:t xml:space="preserve"> D., </w:t>
            </w:r>
            <w:r w:rsidRPr="00C00AE4">
              <w:rPr>
                <w:i/>
                <w:sz w:val="24"/>
                <w:szCs w:val="24"/>
              </w:rPr>
              <w:t>Opieka i wychowanie – tradycja i problemy współczesne</w:t>
            </w:r>
            <w:r w:rsidRPr="00C00AE4">
              <w:rPr>
                <w:sz w:val="24"/>
                <w:szCs w:val="24"/>
              </w:rPr>
              <w:t>, Impuls, Kraków 2009.</w:t>
            </w:r>
          </w:p>
          <w:p w:rsidR="00C00AE4" w:rsidRPr="00C00AE4" w:rsidRDefault="00C00AE4" w:rsidP="00C00AE4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 xml:space="preserve">Badora S., </w:t>
            </w:r>
            <w:proofErr w:type="spellStart"/>
            <w:r w:rsidRPr="00C00AE4">
              <w:rPr>
                <w:sz w:val="24"/>
                <w:szCs w:val="24"/>
              </w:rPr>
              <w:t>Czeredrecka</w:t>
            </w:r>
            <w:proofErr w:type="spellEnd"/>
            <w:r w:rsidRPr="00C00AE4">
              <w:rPr>
                <w:sz w:val="24"/>
                <w:szCs w:val="24"/>
              </w:rPr>
              <w:t xml:space="preserve"> B., Marzec D., </w:t>
            </w:r>
            <w:r w:rsidRPr="00C00AE4">
              <w:rPr>
                <w:i/>
                <w:sz w:val="24"/>
                <w:szCs w:val="24"/>
              </w:rPr>
              <w:t>Rodzina i formy jej wspomagania</w:t>
            </w:r>
            <w:r w:rsidRPr="00C00AE4">
              <w:rPr>
                <w:sz w:val="24"/>
                <w:szCs w:val="24"/>
              </w:rPr>
              <w:t>, Impuls, Kraków 2001.</w:t>
            </w:r>
          </w:p>
          <w:p w:rsidR="00C00AE4" w:rsidRPr="00C00AE4" w:rsidRDefault="00C00AE4" w:rsidP="00C00AE4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 xml:space="preserve">Danilewicz W., </w:t>
            </w:r>
            <w:r w:rsidRPr="00C00AE4">
              <w:rPr>
                <w:i/>
                <w:sz w:val="24"/>
                <w:szCs w:val="24"/>
              </w:rPr>
              <w:t>Sytuacja życiowa dzieci w rodzinach migracyjnych</w:t>
            </w:r>
            <w:r w:rsidRPr="00C00AE4">
              <w:rPr>
                <w:sz w:val="24"/>
                <w:szCs w:val="24"/>
              </w:rPr>
              <w:t>, Białystok 2006.</w:t>
            </w:r>
          </w:p>
          <w:p w:rsidR="00C00AE4" w:rsidRPr="00C00AE4" w:rsidRDefault="00C00AE4" w:rsidP="00C00AE4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 xml:space="preserve">Izdebska J., </w:t>
            </w:r>
            <w:r w:rsidRPr="00C00AE4">
              <w:rPr>
                <w:i/>
                <w:sz w:val="24"/>
                <w:szCs w:val="24"/>
              </w:rPr>
              <w:t>Dziecko osamotnione w rodzinie</w:t>
            </w:r>
            <w:r w:rsidRPr="00C00AE4">
              <w:rPr>
                <w:sz w:val="24"/>
                <w:szCs w:val="24"/>
              </w:rPr>
              <w:t>, wyd. trans Humana, Białystok 2004.</w:t>
            </w:r>
          </w:p>
          <w:p w:rsidR="00C00AE4" w:rsidRPr="00C00AE4" w:rsidRDefault="00C00AE4" w:rsidP="00C00AE4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 xml:space="preserve">Kozak S., </w:t>
            </w:r>
            <w:r w:rsidRPr="00C00AE4">
              <w:rPr>
                <w:i/>
                <w:sz w:val="24"/>
                <w:szCs w:val="24"/>
              </w:rPr>
              <w:t>Patologia euro sieroctwa w Polsce: skutki migracji zarobkowej dla dzieci i ich rodzin</w:t>
            </w:r>
            <w:r w:rsidRPr="00C00AE4">
              <w:rPr>
                <w:sz w:val="24"/>
                <w:szCs w:val="24"/>
              </w:rPr>
              <w:t>, WYD. Delfin, Warszawa 2010.</w:t>
            </w:r>
          </w:p>
          <w:p w:rsidR="00C00AE4" w:rsidRPr="00C00AE4" w:rsidRDefault="00C00AE4" w:rsidP="00C00AE4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 xml:space="preserve">Szczepańska M., </w:t>
            </w:r>
            <w:r w:rsidRPr="00C00AE4">
              <w:rPr>
                <w:i/>
                <w:sz w:val="24"/>
                <w:szCs w:val="24"/>
              </w:rPr>
              <w:t>Praca opiekuńczo-wychowawcza</w:t>
            </w:r>
            <w:r w:rsidRPr="00C00AE4">
              <w:rPr>
                <w:sz w:val="24"/>
                <w:szCs w:val="24"/>
              </w:rPr>
              <w:t>. T1. Kontekst teoretyczny, AMW, Gdynia 2015.</w:t>
            </w:r>
          </w:p>
          <w:p w:rsidR="00C00AE4" w:rsidRPr="00C00AE4" w:rsidRDefault="00C00AE4" w:rsidP="00C00AE4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>Zdanowicz – Kucharczyk, Codzienność uliczna z pe</w:t>
            </w:r>
            <w:r>
              <w:rPr>
                <w:sz w:val="24"/>
                <w:szCs w:val="24"/>
              </w:rPr>
              <w:t xml:space="preserve">rspektywy dziecka, </w:t>
            </w:r>
            <w:proofErr w:type="spellStart"/>
            <w:r>
              <w:rPr>
                <w:sz w:val="24"/>
                <w:szCs w:val="24"/>
              </w:rPr>
              <w:t>Euhe</w:t>
            </w:r>
            <w:proofErr w:type="spellEnd"/>
            <w:r w:rsidRPr="00C00AE4">
              <w:rPr>
                <w:sz w:val="24"/>
                <w:szCs w:val="24"/>
              </w:rPr>
              <w:t>, Elbląg 2012.</w:t>
            </w:r>
          </w:p>
        </w:tc>
      </w:tr>
      <w:tr w:rsidR="00C00AE4" w:rsidRPr="00742916" w:rsidTr="003C35BD">
        <w:tc>
          <w:tcPr>
            <w:tcW w:w="2660" w:type="dxa"/>
            <w:gridSpan w:val="4"/>
          </w:tcPr>
          <w:p w:rsidR="00C00AE4" w:rsidRPr="00742916" w:rsidRDefault="00C00AE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C00AE4" w:rsidRPr="00C00AE4" w:rsidRDefault="00C00AE4" w:rsidP="00C00AE4">
            <w:pPr>
              <w:rPr>
                <w:iCs/>
                <w:sz w:val="24"/>
                <w:szCs w:val="24"/>
              </w:rPr>
            </w:pPr>
            <w:r w:rsidRPr="00C00AE4">
              <w:rPr>
                <w:iCs/>
                <w:sz w:val="24"/>
                <w:szCs w:val="24"/>
              </w:rPr>
              <w:t xml:space="preserve">Bielecka E., </w:t>
            </w:r>
            <w:proofErr w:type="spellStart"/>
            <w:r w:rsidRPr="00C00AE4">
              <w:rPr>
                <w:i/>
                <w:iCs/>
                <w:sz w:val="24"/>
                <w:szCs w:val="24"/>
              </w:rPr>
              <w:t>Streetworking</w:t>
            </w:r>
            <w:proofErr w:type="spellEnd"/>
            <w:r w:rsidRPr="00C00AE4">
              <w:rPr>
                <w:iCs/>
                <w:sz w:val="24"/>
                <w:szCs w:val="24"/>
              </w:rPr>
              <w:t xml:space="preserve">. </w:t>
            </w:r>
            <w:r w:rsidRPr="00C00AE4">
              <w:rPr>
                <w:i/>
                <w:iCs/>
                <w:sz w:val="24"/>
                <w:szCs w:val="24"/>
              </w:rPr>
              <w:t>Teoria i praktyka</w:t>
            </w:r>
            <w:r w:rsidRPr="00C00AE4">
              <w:rPr>
                <w:iCs/>
                <w:sz w:val="24"/>
                <w:szCs w:val="24"/>
              </w:rPr>
              <w:t>, Warszawa 2005.</w:t>
            </w:r>
          </w:p>
          <w:p w:rsidR="00C00AE4" w:rsidRPr="00C00AE4" w:rsidRDefault="00C00AE4" w:rsidP="00C00AE4">
            <w:pPr>
              <w:rPr>
                <w:rStyle w:val="y"/>
                <w:sz w:val="24"/>
                <w:szCs w:val="24"/>
              </w:rPr>
            </w:pPr>
            <w:r w:rsidRPr="00C00AE4">
              <w:rPr>
                <w:bCs/>
                <w:sz w:val="24"/>
                <w:szCs w:val="24"/>
              </w:rPr>
              <w:t xml:space="preserve">Janicka I. (red.), </w:t>
            </w:r>
            <w:r w:rsidRPr="00C00AE4">
              <w:rPr>
                <w:bCs/>
                <w:i/>
                <w:sz w:val="24"/>
                <w:szCs w:val="24"/>
              </w:rPr>
              <w:t>Rodzice i dzieci w różnych systemach rodzinnych</w:t>
            </w:r>
            <w:r w:rsidRPr="00C00AE4">
              <w:rPr>
                <w:bCs/>
                <w:sz w:val="24"/>
                <w:szCs w:val="24"/>
              </w:rPr>
              <w:t xml:space="preserve"> , Impuls, </w:t>
            </w:r>
            <w:r w:rsidRPr="00C00AE4">
              <w:rPr>
                <w:sz w:val="24"/>
                <w:szCs w:val="24"/>
                <w:shd w:val="clear" w:color="auto" w:fill="FFFFFF"/>
              </w:rPr>
              <w:t>Kraków 2010</w:t>
            </w:r>
            <w:r w:rsidRPr="00C00AE4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C00AE4" w:rsidRPr="00C00AE4" w:rsidRDefault="00C00AE4" w:rsidP="00C00AE4">
            <w:pPr>
              <w:rPr>
                <w:sz w:val="24"/>
                <w:szCs w:val="24"/>
              </w:rPr>
            </w:pPr>
            <w:r w:rsidRPr="00C00AE4">
              <w:rPr>
                <w:rStyle w:val="k"/>
                <w:sz w:val="24"/>
                <w:szCs w:val="24"/>
                <w:shd w:val="clear" w:color="auto" w:fill="FFFFFF"/>
              </w:rPr>
              <w:t xml:space="preserve">Białobrzeska K., Kawula S.,(red.), </w:t>
            </w:r>
            <w:r w:rsidRPr="00C00AE4">
              <w:rPr>
                <w:rStyle w:val="y"/>
                <w:bCs/>
                <w:i/>
                <w:sz w:val="24"/>
                <w:szCs w:val="24"/>
                <w:shd w:val="clear" w:color="auto" w:fill="FFFFFF"/>
              </w:rPr>
              <w:t>Człowiek w obliczu wykluczenia i marginalizacji społecznej. Wokół zagadnień teoretycznych</w:t>
            </w:r>
            <w:r w:rsidRPr="00C00AE4">
              <w:rPr>
                <w:rStyle w:val="y"/>
                <w:bCs/>
                <w:sz w:val="24"/>
                <w:szCs w:val="24"/>
                <w:shd w:val="clear" w:color="auto" w:fill="FFFFFF"/>
              </w:rPr>
              <w:t xml:space="preserve">, Akapit, Toruń </w:t>
            </w:r>
            <w:r w:rsidRPr="00C00AE4">
              <w:rPr>
                <w:rStyle w:val="y"/>
                <w:bCs/>
                <w:sz w:val="24"/>
                <w:szCs w:val="24"/>
                <w:shd w:val="clear" w:color="auto" w:fill="FFFFFF"/>
              </w:rPr>
              <w:lastRenderedPageBreak/>
              <w:t>2009.</w:t>
            </w:r>
          </w:p>
        </w:tc>
      </w:tr>
      <w:tr w:rsidR="00C00AE4" w:rsidRPr="00742916" w:rsidTr="003C35BD">
        <w:tc>
          <w:tcPr>
            <w:tcW w:w="2660" w:type="dxa"/>
            <w:gridSpan w:val="4"/>
          </w:tcPr>
          <w:p w:rsidR="00C00AE4" w:rsidRPr="00BC3779" w:rsidRDefault="00C00AE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C00AE4" w:rsidRPr="00C00AE4" w:rsidRDefault="00C00AE4" w:rsidP="00217BEC">
            <w:pPr>
              <w:rPr>
                <w:bCs/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>Wykład z prezentacją multimedialną, analiza i interpretacja tekstów źródłowych, prezentacje przypadków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Tr="003C35B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566F6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914F35" w:rsidRPr="00D566F6" w:rsidRDefault="00D62D5D" w:rsidP="00914F35">
            <w:pPr>
              <w:jc w:val="center"/>
              <w:rPr>
                <w:sz w:val="22"/>
                <w:szCs w:val="22"/>
              </w:rPr>
            </w:pPr>
            <w:r w:rsidRPr="00D566F6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D566F6">
              <w:rPr>
                <w:sz w:val="22"/>
                <w:szCs w:val="22"/>
              </w:rPr>
              <w:t>uczenia się</w:t>
            </w:r>
            <w:r w:rsidR="00D62D5D" w:rsidRPr="00D566F6">
              <w:rPr>
                <w:sz w:val="22"/>
                <w:szCs w:val="22"/>
              </w:rPr>
              <w:t>/grupy efektów</w:t>
            </w:r>
          </w:p>
        </w:tc>
      </w:tr>
      <w:tr w:rsidR="00C00AE4" w:rsidTr="003C35B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00AE4" w:rsidRPr="00C00AE4" w:rsidRDefault="00C00AE4" w:rsidP="007E358B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>Ocena cząstkowa: analiza porównawcza aktów normatywnych</w:t>
            </w:r>
            <w:r w:rsidR="00D93477">
              <w:rPr>
                <w:sz w:val="24"/>
                <w:szCs w:val="24"/>
              </w:rPr>
              <w:t>, tekstów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00AE4" w:rsidRPr="00217BEC" w:rsidRDefault="00D9347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C00AE4" w:rsidTr="003C35B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C00AE4" w:rsidRPr="00C00AE4" w:rsidRDefault="00C00AE4" w:rsidP="007E358B">
            <w:pPr>
              <w:rPr>
                <w:sz w:val="24"/>
                <w:szCs w:val="24"/>
              </w:rPr>
            </w:pPr>
            <w:r w:rsidRPr="00C00AE4">
              <w:rPr>
                <w:sz w:val="24"/>
                <w:szCs w:val="24"/>
              </w:rPr>
              <w:t xml:space="preserve">Ocena formująca: dyskusje, </w:t>
            </w:r>
            <w:r w:rsidR="00D93477">
              <w:rPr>
                <w:sz w:val="24"/>
                <w:szCs w:val="24"/>
              </w:rPr>
              <w:t>prezentacje przypadków</w:t>
            </w:r>
          </w:p>
        </w:tc>
        <w:tc>
          <w:tcPr>
            <w:tcW w:w="1800" w:type="dxa"/>
            <w:gridSpan w:val="3"/>
          </w:tcPr>
          <w:p w:rsidR="00C00AE4" w:rsidRPr="00217BEC" w:rsidRDefault="00D9347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03,04,05,06</w:t>
            </w:r>
          </w:p>
        </w:tc>
      </w:tr>
      <w:tr w:rsidR="00C00AE4" w:rsidTr="003C35B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C00AE4" w:rsidRPr="00C00AE4" w:rsidRDefault="00967EB8" w:rsidP="007E35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podsumowująca: kolokwium</w:t>
            </w:r>
            <w:r w:rsidR="00C00AE4" w:rsidRPr="00C00A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00AE4" w:rsidRPr="00217BEC" w:rsidRDefault="00D9347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</w:t>
            </w:r>
          </w:p>
        </w:tc>
      </w:tr>
      <w:tr w:rsidR="00D62D5D" w:rsidTr="003C35B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Default="00967EB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oceną:</w:t>
            </w:r>
          </w:p>
          <w:p w:rsidR="00967EB8" w:rsidRDefault="00967EB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dyskusji, analiz</w:t>
            </w:r>
            <w:r w:rsidR="00D566F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tekstów;</w:t>
            </w:r>
          </w:p>
          <w:p w:rsidR="00967EB8" w:rsidRDefault="00967EB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-prezentacje wniosków z analizowanych przypadków;</w:t>
            </w:r>
          </w:p>
          <w:p w:rsidR="00914F35" w:rsidRPr="00D566F6" w:rsidRDefault="00967EB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-kolokwium zaliczeniowe.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93477" w:rsidRDefault="00D93477" w:rsidP="00102E38">
            <w:pPr>
              <w:jc w:val="center"/>
              <w:rPr>
                <w:sz w:val="24"/>
                <w:szCs w:val="24"/>
              </w:rPr>
            </w:pPr>
            <w:r w:rsidRPr="00D9347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D93477" w:rsidRDefault="00D566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93477" w:rsidRDefault="00D566F6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D93477" w:rsidRDefault="00D566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93477" w:rsidRDefault="00D93477" w:rsidP="00102E38">
            <w:pPr>
              <w:jc w:val="center"/>
              <w:rPr>
                <w:sz w:val="24"/>
                <w:szCs w:val="24"/>
              </w:rPr>
            </w:pPr>
            <w:r w:rsidRPr="00D9347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D93477" w:rsidRDefault="00D93477" w:rsidP="00305CA9">
            <w:pPr>
              <w:jc w:val="center"/>
              <w:rPr>
                <w:sz w:val="24"/>
                <w:szCs w:val="24"/>
              </w:rPr>
            </w:pPr>
            <w:r w:rsidRPr="00D93477">
              <w:rPr>
                <w:sz w:val="24"/>
                <w:szCs w:val="24"/>
              </w:rPr>
              <w:t>1</w:t>
            </w:r>
            <w:r w:rsidR="00D566F6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93477" w:rsidRDefault="00D934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D566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93477" w:rsidRDefault="00D566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05CA9" w:rsidRPr="00742916" w:rsidRDefault="00D566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D566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D566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742916" w:rsidRDefault="00D934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D9347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3593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D62D5D" w:rsidRPr="00742916" w:rsidRDefault="00D566F6" w:rsidP="00D566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D93477" w:rsidP="0096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D934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235936" w:rsidP="0096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D566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D934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566F6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D566F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D1A50"/>
    <w:multiLevelType w:val="hybridMultilevel"/>
    <w:tmpl w:val="5286478A"/>
    <w:lvl w:ilvl="0" w:tplc="08169EC0">
      <w:start w:val="1"/>
      <w:numFmt w:val="bullet"/>
      <w:lvlText w:val="­"/>
      <w:lvlJc w:val="left"/>
      <w:pPr>
        <w:ind w:left="432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0690A"/>
    <w:multiLevelType w:val="hybridMultilevel"/>
    <w:tmpl w:val="6B8C6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6061FB"/>
    <w:multiLevelType w:val="hybridMultilevel"/>
    <w:tmpl w:val="649EA1A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F75A09"/>
    <w:multiLevelType w:val="hybridMultilevel"/>
    <w:tmpl w:val="A830A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5B55"/>
    <w:rsid w:val="000573E3"/>
    <w:rsid w:val="00081B12"/>
    <w:rsid w:val="0008616B"/>
    <w:rsid w:val="00095CA9"/>
    <w:rsid w:val="000A5B52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240FB"/>
    <w:rsid w:val="00227F74"/>
    <w:rsid w:val="00235936"/>
    <w:rsid w:val="00292893"/>
    <w:rsid w:val="002A0977"/>
    <w:rsid w:val="002C4377"/>
    <w:rsid w:val="002D4AD6"/>
    <w:rsid w:val="00305CA9"/>
    <w:rsid w:val="003875FB"/>
    <w:rsid w:val="003C35BD"/>
    <w:rsid w:val="003E4889"/>
    <w:rsid w:val="00407017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C7DB2"/>
    <w:rsid w:val="006E4F64"/>
    <w:rsid w:val="00785125"/>
    <w:rsid w:val="007C78B0"/>
    <w:rsid w:val="007F5341"/>
    <w:rsid w:val="008752E5"/>
    <w:rsid w:val="008F4FFB"/>
    <w:rsid w:val="00900650"/>
    <w:rsid w:val="00914F35"/>
    <w:rsid w:val="0091600F"/>
    <w:rsid w:val="0092458B"/>
    <w:rsid w:val="00926757"/>
    <w:rsid w:val="009305AB"/>
    <w:rsid w:val="0094566C"/>
    <w:rsid w:val="00967EB8"/>
    <w:rsid w:val="009934DF"/>
    <w:rsid w:val="00993744"/>
    <w:rsid w:val="009B18EF"/>
    <w:rsid w:val="009B1E54"/>
    <w:rsid w:val="009D1301"/>
    <w:rsid w:val="009D49D8"/>
    <w:rsid w:val="00A42282"/>
    <w:rsid w:val="00A82DF8"/>
    <w:rsid w:val="00AE5499"/>
    <w:rsid w:val="00AF1A61"/>
    <w:rsid w:val="00B04E69"/>
    <w:rsid w:val="00B346B8"/>
    <w:rsid w:val="00B71CD7"/>
    <w:rsid w:val="00BD78D4"/>
    <w:rsid w:val="00BF09B6"/>
    <w:rsid w:val="00BF229C"/>
    <w:rsid w:val="00C00AE4"/>
    <w:rsid w:val="00C22B7A"/>
    <w:rsid w:val="00C7503B"/>
    <w:rsid w:val="00C94F3E"/>
    <w:rsid w:val="00CA7366"/>
    <w:rsid w:val="00CE1584"/>
    <w:rsid w:val="00CF3D2D"/>
    <w:rsid w:val="00D31BF6"/>
    <w:rsid w:val="00D46BF6"/>
    <w:rsid w:val="00D55E20"/>
    <w:rsid w:val="00D566F6"/>
    <w:rsid w:val="00D62D5D"/>
    <w:rsid w:val="00D828D1"/>
    <w:rsid w:val="00D85BF0"/>
    <w:rsid w:val="00D93477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227F7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27F74"/>
    <w:rPr>
      <w:rFonts w:ascii="Cambria" w:eastAsia="Times New Roman" w:hAnsi="Cambria"/>
      <w:sz w:val="24"/>
      <w:szCs w:val="24"/>
    </w:rPr>
  </w:style>
  <w:style w:type="paragraph" w:styleId="Akapitzlist">
    <w:name w:val="List Paragraph"/>
    <w:basedOn w:val="Normalny"/>
    <w:uiPriority w:val="34"/>
    <w:qFormat/>
    <w:rsid w:val="00C00AE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k">
    <w:name w:val="k"/>
    <w:basedOn w:val="Domylnaczcionkaakapitu"/>
    <w:rsid w:val="00C00AE4"/>
  </w:style>
  <w:style w:type="character" w:customStyle="1" w:styleId="y">
    <w:name w:val="y"/>
    <w:basedOn w:val="Domylnaczcionkaakapitu"/>
    <w:rsid w:val="00C00A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C5091-776F-4794-A060-32F226ABF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864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2019-06-05T08:38:00Z</dcterms:created>
  <dcterms:modified xsi:type="dcterms:W3CDTF">2019-08-06T17:02:00Z</dcterms:modified>
</cp:coreProperties>
</file>